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Default="00A6314A">
      <w:pPr>
        <w:rPr>
          <w:rFonts w:cs="Arial"/>
          <w:lang w:val="en-US"/>
        </w:rPr>
      </w:pPr>
      <w:r>
        <w:rPr>
          <w:rFonts w:cs="Arial"/>
          <w:lang w:val="en-US"/>
        </w:rPr>
        <w:t>Offerors shall complete the table and include the</w:t>
      </w:r>
      <w:r w:rsidR="0000130F">
        <w:rPr>
          <w:rFonts w:cs="Arial"/>
          <w:lang w:val="en-US"/>
        </w:rPr>
        <w:t xml:space="preserve"> addresses of affiliates or subsidiary companies as applicable</w:t>
      </w:r>
      <w:r>
        <w:rPr>
          <w:rFonts w:cs="Arial"/>
          <w:lang w:val="en-US"/>
        </w:rPr>
        <w:t>.</w:t>
      </w:r>
      <w:r w:rsidR="00923CA4">
        <w:rPr>
          <w:rFonts w:cs="Arial"/>
          <w:lang w:val="en-US"/>
        </w:rPr>
        <w:t xml:space="preserve"> By completing this table, Offerors certify that </w:t>
      </w:r>
      <w:r w:rsidR="0000130F">
        <w:rPr>
          <w:rFonts w:cs="Arial"/>
          <w:lang w:val="en-US"/>
        </w:rPr>
        <w:t>all affiliated and subsidiary companies of the Offeror are listed.</w:t>
      </w:r>
      <w:r w:rsidR="00923CA4">
        <w:rPr>
          <w:rFonts w:cs="Arial"/>
          <w:lang w:val="en-US"/>
        </w:rPr>
        <w:t xml:space="preserve"> </w:t>
      </w:r>
    </w:p>
    <w:p w:rsidR="0002269C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0"/>
      </w:tblGrid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B2453B">
              <w:rPr>
                <w:rFonts w:cs="Arial"/>
                <w:b/>
                <w:sz w:val="24"/>
                <w:lang w:val="en-US"/>
              </w:rPr>
            </w:r>
            <w:r w:rsidR="00B2453B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The Offeror does not have any affiliated or subsidiary companies.</w:t>
            </w:r>
          </w:p>
        </w:tc>
      </w:tr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B2453B">
              <w:rPr>
                <w:rFonts w:cs="Arial"/>
                <w:b/>
                <w:sz w:val="24"/>
                <w:lang w:val="en-US"/>
              </w:rPr>
            </w:r>
            <w:r w:rsidR="00B2453B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Affiliated and/ or subsidiary companies of the Offeror are listed below.</w:t>
            </w:r>
          </w:p>
        </w:tc>
      </w:tr>
    </w:tbl>
    <w:p w:rsidR="0002269C" w:rsidRPr="0061665F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4500"/>
        <w:gridCol w:w="6840"/>
      </w:tblGrid>
      <w:tr w:rsidR="0002269C" w:rsidRPr="008175F3" w:rsidTr="0002269C">
        <w:trPr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lang w:val="en-US"/>
              </w:rPr>
              <w:t>Relationship with Offeror (</w:t>
            </w:r>
            <w:r w:rsidRPr="0002269C">
              <w:rPr>
                <w:rFonts w:cs="Arial"/>
                <w:b/>
                <w:sz w:val="24"/>
                <w:lang w:val="en-US"/>
              </w:rPr>
              <w:t>Affiliate or Subsidiary</w:t>
            </w:r>
            <w:r>
              <w:rPr>
                <w:rFonts w:cs="Arial"/>
                <w:b/>
                <w:sz w:val="24"/>
                <w:lang w:val="en-US"/>
              </w:rPr>
              <w:t>)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Full Legal Name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143760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Address</w:t>
            </w: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:rsidR="00DE309E" w:rsidRDefault="00DE309E" w:rsidP="005F0D05">
      <w:pPr>
        <w:rPr>
          <w:lang w:val="en-US"/>
        </w:rPr>
      </w:pPr>
    </w:p>
    <w:sectPr w:rsidR="00DE309E" w:rsidSect="005F3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EB" w:rsidRDefault="001B3BEB">
      <w:r>
        <w:separator/>
      </w:r>
    </w:p>
  </w:endnote>
  <w:endnote w:type="continuationSeparator" w:id="0">
    <w:p w:rsidR="001B3BEB" w:rsidRDefault="001B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48C" w:rsidRDefault="00A65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453B">
      <w:rPr>
        <w:rStyle w:val="PageNumber"/>
        <w:noProof/>
      </w:rPr>
      <w:t>1</w:t>
    </w:r>
    <w:r>
      <w:rPr>
        <w:rStyle w:val="PageNumber"/>
      </w:rPr>
      <w:fldChar w:fldCharType="end"/>
    </w:r>
    <w:r w:rsidR="00A6548C">
      <w:rPr>
        <w:rStyle w:val="PageNumber"/>
      </w:rPr>
      <w:t xml:space="preserve"> of </w:t>
    </w:r>
    <w:r>
      <w:rPr>
        <w:rStyle w:val="PageNumber"/>
      </w:rPr>
      <w:fldChar w:fldCharType="begin"/>
    </w:r>
    <w:r w:rsidR="00A6548C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2453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3B" w:rsidRDefault="00B24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EB" w:rsidRDefault="001B3BEB">
      <w:r>
        <w:separator/>
      </w:r>
    </w:p>
  </w:footnote>
  <w:footnote w:type="continuationSeparator" w:id="0">
    <w:p w:rsidR="001B3BEB" w:rsidRDefault="001B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3B" w:rsidRDefault="00B24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Pr="00882130" w:rsidRDefault="00A6548C" w:rsidP="00525DF3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>ATTACHMENT 3.</w:t>
    </w:r>
    <w:r w:rsidR="00A6314A" w:rsidRPr="00882130">
      <w:rPr>
        <w:rFonts w:cs="Arial"/>
        <w:b/>
        <w:sz w:val="28"/>
        <w:szCs w:val="28"/>
        <w:u w:val="single"/>
      </w:rPr>
      <w:t>2.</w:t>
    </w:r>
    <w:r w:rsidR="00E4523A">
      <w:rPr>
        <w:rFonts w:cs="Arial"/>
        <w:b/>
        <w:sz w:val="28"/>
        <w:szCs w:val="28"/>
        <w:u w:val="single"/>
      </w:rPr>
      <w:t>6</w:t>
    </w:r>
    <w:bookmarkStart w:id="0" w:name="_GoBack"/>
    <w:bookmarkEnd w:id="0"/>
  </w:p>
  <w:p w:rsidR="00A6548C" w:rsidRPr="00882130" w:rsidRDefault="00882130" w:rsidP="00DC281B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>State Project No</w:t>
    </w:r>
    <w:r w:rsidRPr="00B2453B">
      <w:rPr>
        <w:rFonts w:cs="Arial"/>
        <w:b/>
        <w:sz w:val="28"/>
        <w:szCs w:val="28"/>
        <w:u w:val="single"/>
      </w:rPr>
      <w:t xml:space="preserve">. </w:t>
    </w:r>
    <w:r w:rsidR="00B2453B" w:rsidRPr="00B2453B">
      <w:rPr>
        <w:rFonts w:cs="Arial"/>
        <w:b/>
        <w:sz w:val="28"/>
        <w:szCs w:val="28"/>
        <w:u w:val="single"/>
      </w:rPr>
      <w:t>0081-080-946</w:t>
    </w:r>
  </w:p>
  <w:p w:rsidR="00A6548C" w:rsidRPr="00882130" w:rsidRDefault="0000130F" w:rsidP="00525DF3">
    <w:pPr>
      <w:pStyle w:val="Header"/>
      <w:spacing w:line="360" w:lineRule="auto"/>
      <w:jc w:val="center"/>
      <w:rPr>
        <w:rFonts w:ascii="Arial Bold" w:hAnsi="Arial Bold" w:cs="Arial"/>
        <w:b/>
        <w:bCs/>
        <w:sz w:val="28"/>
        <w:szCs w:val="28"/>
        <w:u w:val="single"/>
      </w:rPr>
    </w:pPr>
    <w:r>
      <w:rPr>
        <w:rFonts w:ascii="Arial Bold" w:hAnsi="Arial Bold" w:cs="Arial"/>
        <w:b/>
        <w:bCs/>
        <w:sz w:val="28"/>
        <w:szCs w:val="28"/>
        <w:u w:val="single"/>
      </w:rPr>
      <w:t>Affiliated and Subsidiary Companies of the Offeror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3B" w:rsidRDefault="00B24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130F"/>
    <w:rsid w:val="00002764"/>
    <w:rsid w:val="000061A2"/>
    <w:rsid w:val="00014B3B"/>
    <w:rsid w:val="00020FC3"/>
    <w:rsid w:val="0002242D"/>
    <w:rsid w:val="00022662"/>
    <w:rsid w:val="0002269C"/>
    <w:rsid w:val="00027847"/>
    <w:rsid w:val="00031855"/>
    <w:rsid w:val="00036C89"/>
    <w:rsid w:val="0004141C"/>
    <w:rsid w:val="000445BD"/>
    <w:rsid w:val="00044CC9"/>
    <w:rsid w:val="00063FD8"/>
    <w:rsid w:val="00074FB6"/>
    <w:rsid w:val="00083F13"/>
    <w:rsid w:val="00084C18"/>
    <w:rsid w:val="00096F11"/>
    <w:rsid w:val="000A0F21"/>
    <w:rsid w:val="000A4A8B"/>
    <w:rsid w:val="000A73D2"/>
    <w:rsid w:val="000B085C"/>
    <w:rsid w:val="000B3909"/>
    <w:rsid w:val="000D7CD3"/>
    <w:rsid w:val="000F5045"/>
    <w:rsid w:val="0013156B"/>
    <w:rsid w:val="00143760"/>
    <w:rsid w:val="0016185A"/>
    <w:rsid w:val="00170E76"/>
    <w:rsid w:val="00176A9D"/>
    <w:rsid w:val="001A3382"/>
    <w:rsid w:val="001B0072"/>
    <w:rsid w:val="001B3BEB"/>
    <w:rsid w:val="001D7A30"/>
    <w:rsid w:val="001F5A41"/>
    <w:rsid w:val="00210A44"/>
    <w:rsid w:val="00212275"/>
    <w:rsid w:val="00213C12"/>
    <w:rsid w:val="002238C3"/>
    <w:rsid w:val="0025545E"/>
    <w:rsid w:val="002763D9"/>
    <w:rsid w:val="00283BF5"/>
    <w:rsid w:val="0028737A"/>
    <w:rsid w:val="002A08CE"/>
    <w:rsid w:val="002A52B2"/>
    <w:rsid w:val="002B0A0D"/>
    <w:rsid w:val="002C062C"/>
    <w:rsid w:val="002D4111"/>
    <w:rsid w:val="002E1E23"/>
    <w:rsid w:val="002F5194"/>
    <w:rsid w:val="003026AE"/>
    <w:rsid w:val="00307154"/>
    <w:rsid w:val="00310753"/>
    <w:rsid w:val="003357AD"/>
    <w:rsid w:val="00340A69"/>
    <w:rsid w:val="00346162"/>
    <w:rsid w:val="00366425"/>
    <w:rsid w:val="003811A5"/>
    <w:rsid w:val="003812AE"/>
    <w:rsid w:val="00384643"/>
    <w:rsid w:val="003940E5"/>
    <w:rsid w:val="003943D8"/>
    <w:rsid w:val="00394CBD"/>
    <w:rsid w:val="003A0927"/>
    <w:rsid w:val="003A0B3C"/>
    <w:rsid w:val="003A66D0"/>
    <w:rsid w:val="003C63FE"/>
    <w:rsid w:val="003E794D"/>
    <w:rsid w:val="003F4091"/>
    <w:rsid w:val="003F4B05"/>
    <w:rsid w:val="003F6599"/>
    <w:rsid w:val="003F6750"/>
    <w:rsid w:val="00406DB6"/>
    <w:rsid w:val="00407A5B"/>
    <w:rsid w:val="004151F5"/>
    <w:rsid w:val="004316BB"/>
    <w:rsid w:val="004364D0"/>
    <w:rsid w:val="0044083B"/>
    <w:rsid w:val="00453CCE"/>
    <w:rsid w:val="00472C2E"/>
    <w:rsid w:val="004A468D"/>
    <w:rsid w:val="004A48BA"/>
    <w:rsid w:val="004C0175"/>
    <w:rsid w:val="004C5D93"/>
    <w:rsid w:val="004C6049"/>
    <w:rsid w:val="004D206C"/>
    <w:rsid w:val="004E41B4"/>
    <w:rsid w:val="0050598E"/>
    <w:rsid w:val="00513278"/>
    <w:rsid w:val="0052146E"/>
    <w:rsid w:val="00521E96"/>
    <w:rsid w:val="00525DF3"/>
    <w:rsid w:val="00533F0C"/>
    <w:rsid w:val="005404BC"/>
    <w:rsid w:val="00557EC8"/>
    <w:rsid w:val="00570173"/>
    <w:rsid w:val="00581BA9"/>
    <w:rsid w:val="0058316F"/>
    <w:rsid w:val="00597A23"/>
    <w:rsid w:val="005B5ABF"/>
    <w:rsid w:val="005C074C"/>
    <w:rsid w:val="005D085C"/>
    <w:rsid w:val="005D474F"/>
    <w:rsid w:val="005D4946"/>
    <w:rsid w:val="005E3EBD"/>
    <w:rsid w:val="005F0D05"/>
    <w:rsid w:val="005F3E2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5DDF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04A1"/>
    <w:rsid w:val="0076362F"/>
    <w:rsid w:val="007716F3"/>
    <w:rsid w:val="007751AE"/>
    <w:rsid w:val="007970C6"/>
    <w:rsid w:val="007A25C7"/>
    <w:rsid w:val="007A66BC"/>
    <w:rsid w:val="007C05B7"/>
    <w:rsid w:val="007C4870"/>
    <w:rsid w:val="007C63BC"/>
    <w:rsid w:val="007E2CFE"/>
    <w:rsid w:val="007F7D2B"/>
    <w:rsid w:val="008115D5"/>
    <w:rsid w:val="0081572E"/>
    <w:rsid w:val="008175F3"/>
    <w:rsid w:val="0082013E"/>
    <w:rsid w:val="00830567"/>
    <w:rsid w:val="0085488E"/>
    <w:rsid w:val="00865FF0"/>
    <w:rsid w:val="00870C2C"/>
    <w:rsid w:val="00874003"/>
    <w:rsid w:val="008762B8"/>
    <w:rsid w:val="00882130"/>
    <w:rsid w:val="00894DB2"/>
    <w:rsid w:val="008956FE"/>
    <w:rsid w:val="008B3FCE"/>
    <w:rsid w:val="008B5B4F"/>
    <w:rsid w:val="009038E2"/>
    <w:rsid w:val="00907A83"/>
    <w:rsid w:val="0092283A"/>
    <w:rsid w:val="00922EBF"/>
    <w:rsid w:val="009239CE"/>
    <w:rsid w:val="00923CA4"/>
    <w:rsid w:val="00930488"/>
    <w:rsid w:val="009461D0"/>
    <w:rsid w:val="009519F5"/>
    <w:rsid w:val="0096470F"/>
    <w:rsid w:val="009A4644"/>
    <w:rsid w:val="009B36F9"/>
    <w:rsid w:val="009C2B3E"/>
    <w:rsid w:val="009D0DF1"/>
    <w:rsid w:val="009E3598"/>
    <w:rsid w:val="009F00F1"/>
    <w:rsid w:val="009F6A24"/>
    <w:rsid w:val="00A07607"/>
    <w:rsid w:val="00A12902"/>
    <w:rsid w:val="00A24CEA"/>
    <w:rsid w:val="00A3367E"/>
    <w:rsid w:val="00A3642E"/>
    <w:rsid w:val="00A40FDB"/>
    <w:rsid w:val="00A4237C"/>
    <w:rsid w:val="00A5269E"/>
    <w:rsid w:val="00A5333B"/>
    <w:rsid w:val="00A54526"/>
    <w:rsid w:val="00A6219B"/>
    <w:rsid w:val="00A6314A"/>
    <w:rsid w:val="00A64FB2"/>
    <w:rsid w:val="00A6548C"/>
    <w:rsid w:val="00A857AE"/>
    <w:rsid w:val="00A954DF"/>
    <w:rsid w:val="00A95BFC"/>
    <w:rsid w:val="00AA23A2"/>
    <w:rsid w:val="00AA3D1E"/>
    <w:rsid w:val="00AC750C"/>
    <w:rsid w:val="00AF4678"/>
    <w:rsid w:val="00AF6396"/>
    <w:rsid w:val="00B2453B"/>
    <w:rsid w:val="00B273A6"/>
    <w:rsid w:val="00B37660"/>
    <w:rsid w:val="00B46532"/>
    <w:rsid w:val="00B469B5"/>
    <w:rsid w:val="00B51177"/>
    <w:rsid w:val="00B57CD1"/>
    <w:rsid w:val="00B62767"/>
    <w:rsid w:val="00B65AD1"/>
    <w:rsid w:val="00B85752"/>
    <w:rsid w:val="00BA13FA"/>
    <w:rsid w:val="00BA3CC9"/>
    <w:rsid w:val="00BA58D8"/>
    <w:rsid w:val="00BA5A55"/>
    <w:rsid w:val="00BB3E63"/>
    <w:rsid w:val="00BD2E92"/>
    <w:rsid w:val="00BD55F0"/>
    <w:rsid w:val="00BF7A2A"/>
    <w:rsid w:val="00C0730A"/>
    <w:rsid w:val="00C156C9"/>
    <w:rsid w:val="00C23C93"/>
    <w:rsid w:val="00C3458A"/>
    <w:rsid w:val="00C34652"/>
    <w:rsid w:val="00C46E32"/>
    <w:rsid w:val="00C52C38"/>
    <w:rsid w:val="00C55A9A"/>
    <w:rsid w:val="00C82620"/>
    <w:rsid w:val="00C840FB"/>
    <w:rsid w:val="00CA19F3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95E39"/>
    <w:rsid w:val="00DC281B"/>
    <w:rsid w:val="00DD1C11"/>
    <w:rsid w:val="00DE309E"/>
    <w:rsid w:val="00DE71D9"/>
    <w:rsid w:val="00DF4157"/>
    <w:rsid w:val="00E04FC5"/>
    <w:rsid w:val="00E0675F"/>
    <w:rsid w:val="00E129DB"/>
    <w:rsid w:val="00E31BC4"/>
    <w:rsid w:val="00E32E71"/>
    <w:rsid w:val="00E41A0C"/>
    <w:rsid w:val="00E4523A"/>
    <w:rsid w:val="00E60EC0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1526"/>
    <w:rsid w:val="00F04544"/>
    <w:rsid w:val="00F05D64"/>
    <w:rsid w:val="00F0658D"/>
    <w:rsid w:val="00F31CCB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2307D6-21D7-413B-8CCA-6D23B4EB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7660"/>
    <w:rPr>
      <w:color w:val="0000FF"/>
      <w:u w:val="single"/>
    </w:rPr>
  </w:style>
  <w:style w:type="character" w:styleId="PageNumber">
    <w:name w:val="page number"/>
    <w:basedOn w:val="DefaultParagraphFont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AEFA-4367-4D02-BD8F-61840174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Stevenson, Bryan (VDOT)</cp:lastModifiedBy>
  <cp:revision>3</cp:revision>
  <cp:lastPrinted>2012-03-06T13:29:00Z</cp:lastPrinted>
  <dcterms:created xsi:type="dcterms:W3CDTF">2016-11-02T14:03:00Z</dcterms:created>
  <dcterms:modified xsi:type="dcterms:W3CDTF">2020-05-28T00:17:00Z</dcterms:modified>
</cp:coreProperties>
</file>